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0AF" w:rsidRDefault="00A63FBC">
      <w:pPr>
        <w:rPr>
          <w:color w:val="3399FF"/>
          <w:lang w:val="kk-KZ"/>
        </w:rPr>
      </w:pPr>
      <w:r>
        <w:rPr>
          <w:color w:val="3399FF"/>
          <w:lang w:val="kk-KZ"/>
        </w:rPr>
        <w:t xml:space="preserve">                   </w:t>
      </w:r>
      <w:r w:rsidRPr="00532733">
        <w:rPr>
          <w:color w:val="3399FF"/>
          <w:lang w:val="kk-KZ"/>
        </w:rPr>
        <w:t xml:space="preserve">Астана қаласы                                                                                                             город Астана            </w:t>
      </w:r>
    </w:p>
    <w:p w:rsidR="00ED30AF" w:rsidRDefault="00ED30AF">
      <w:pPr>
        <w:rPr>
          <w:color w:val="3399FF"/>
          <w:lang w:val="kk-KZ"/>
        </w:rPr>
      </w:pPr>
    </w:p>
    <w:p w:rsidR="00ED30AF" w:rsidRDefault="00ED30AF">
      <w:pPr>
        <w:rPr>
          <w:color w:val="3399FF"/>
          <w:lang w:val="kk-KZ"/>
        </w:rPr>
      </w:pPr>
    </w:p>
    <w:p w:rsidR="00ED30AF" w:rsidRDefault="00A63FBC">
      <w:pPr>
        <w:rPr>
          <w:color w:val="3399FF"/>
          <w:lang w:val="kk-KZ"/>
        </w:rPr>
      </w:pPr>
      <w:r w:rsidRPr="00532733">
        <w:rPr>
          <w:color w:val="3399FF"/>
          <w:lang w:val="kk-KZ"/>
        </w:rPr>
        <w:t xml:space="preserve">                                                                                                   </w:t>
      </w:r>
    </w:p>
    <w:p w:rsidR="009A3D09" w:rsidRDefault="009A3D09" w:rsidP="009A3D09">
      <w:pPr>
        <w:ind w:firstLine="709"/>
        <w:jc w:val="center"/>
        <w:rPr>
          <w:rFonts w:eastAsia="Calibri"/>
          <w:b/>
          <w:bCs/>
          <w:sz w:val="28"/>
          <w:szCs w:val="28"/>
          <w:lang w:eastAsia="en-US"/>
        </w:rPr>
      </w:pPr>
      <w:r>
        <w:rPr>
          <w:rFonts w:eastAsia="Calibri"/>
          <w:b/>
          <w:sz w:val="28"/>
          <w:szCs w:val="28"/>
          <w:lang w:eastAsia="en-US"/>
        </w:rPr>
        <w:t xml:space="preserve">О внесении изменений </w:t>
      </w:r>
      <w:r>
        <w:rPr>
          <w:rFonts w:eastAsia="Calibri"/>
          <w:b/>
          <w:bCs/>
          <w:sz w:val="28"/>
          <w:szCs w:val="28"/>
          <w:lang w:eastAsia="en-US"/>
        </w:rPr>
        <w:t>в приказ Министра национальной</w:t>
      </w:r>
    </w:p>
    <w:p w:rsidR="009A3D09" w:rsidRDefault="009A3D09" w:rsidP="009A3D09">
      <w:pPr>
        <w:ind w:firstLine="709"/>
        <w:jc w:val="center"/>
        <w:rPr>
          <w:b/>
          <w:sz w:val="28"/>
          <w:szCs w:val="28"/>
        </w:rPr>
      </w:pPr>
      <w:r>
        <w:rPr>
          <w:rFonts w:eastAsia="Calibri"/>
          <w:b/>
          <w:bCs/>
          <w:sz w:val="28"/>
          <w:szCs w:val="28"/>
          <w:lang w:eastAsia="en-US"/>
        </w:rPr>
        <w:t xml:space="preserve">экономики Республики Казахстан </w:t>
      </w:r>
      <w:r>
        <w:rPr>
          <w:b/>
          <w:sz w:val="28"/>
          <w:szCs w:val="28"/>
        </w:rPr>
        <w:t xml:space="preserve">от 6 января 2021 года № 3 </w:t>
      </w:r>
    </w:p>
    <w:p w:rsidR="009A3D09" w:rsidRDefault="009A3D09" w:rsidP="009A3D09">
      <w:pPr>
        <w:ind w:firstLine="709"/>
        <w:jc w:val="center"/>
        <w:rPr>
          <w:rFonts w:eastAsia="Calibri"/>
          <w:b/>
          <w:sz w:val="28"/>
          <w:szCs w:val="22"/>
          <w:lang w:eastAsia="en-US"/>
        </w:rPr>
      </w:pPr>
      <w:r>
        <w:rPr>
          <w:b/>
          <w:sz w:val="28"/>
          <w:szCs w:val="28"/>
        </w:rPr>
        <w:t>«Об утверждении типовых регламентов оказания услуг с четким порядком действий сотрудников субъектов естественных монополий»</w:t>
      </w:r>
    </w:p>
    <w:p w:rsidR="009A3D09" w:rsidRDefault="009A3D09" w:rsidP="009A3D09">
      <w:pPr>
        <w:tabs>
          <w:tab w:val="left" w:pos="3975"/>
        </w:tabs>
        <w:rPr>
          <w:rFonts w:eastAsia="Calibri"/>
          <w:b/>
          <w:sz w:val="28"/>
          <w:szCs w:val="22"/>
          <w:lang w:eastAsia="en-US"/>
        </w:rPr>
      </w:pPr>
      <w:r>
        <w:rPr>
          <w:rFonts w:eastAsia="Calibri"/>
          <w:b/>
          <w:sz w:val="28"/>
          <w:szCs w:val="22"/>
          <w:lang w:eastAsia="en-US"/>
        </w:rPr>
        <w:tab/>
      </w:r>
    </w:p>
    <w:p w:rsidR="009A3D09" w:rsidRDefault="009A3D09" w:rsidP="009A3D09">
      <w:pPr>
        <w:tabs>
          <w:tab w:val="left" w:pos="3975"/>
        </w:tabs>
        <w:rPr>
          <w:rFonts w:eastAsia="Calibri"/>
          <w:b/>
          <w:sz w:val="28"/>
          <w:szCs w:val="22"/>
          <w:lang w:eastAsia="en-US"/>
        </w:rPr>
      </w:pPr>
    </w:p>
    <w:p w:rsidR="009A3D09" w:rsidRDefault="009A3D09" w:rsidP="009A3D09">
      <w:pPr>
        <w:widowControl w:val="0"/>
        <w:overflowPunct/>
        <w:autoSpaceDE/>
        <w:adjustRightInd/>
        <w:ind w:firstLine="709"/>
        <w:jc w:val="both"/>
        <w:rPr>
          <w:rFonts w:eastAsia="Calibri"/>
          <w:sz w:val="28"/>
          <w:szCs w:val="28"/>
          <w:lang w:eastAsia="en-US"/>
        </w:rPr>
      </w:pPr>
      <w:r>
        <w:rPr>
          <w:rFonts w:eastAsia="Calibri"/>
          <w:b/>
          <w:bCs/>
          <w:sz w:val="28"/>
          <w:szCs w:val="28"/>
          <w:lang w:eastAsia="en-US"/>
        </w:rPr>
        <w:t>ПРИКАЗЫВАЮ:</w:t>
      </w:r>
      <w:bookmarkStart w:id="0" w:name="z2"/>
      <w:bookmarkEnd w:id="0"/>
    </w:p>
    <w:p w:rsidR="009A3D09" w:rsidRPr="009A3D09" w:rsidRDefault="009A3D09" w:rsidP="009A3D09">
      <w:pPr>
        <w:widowControl w:val="0"/>
        <w:overflowPunct/>
        <w:autoSpaceDE/>
        <w:adjustRightInd/>
        <w:ind w:firstLine="709"/>
        <w:jc w:val="both"/>
        <w:rPr>
          <w:rFonts w:eastAsia="Calibri"/>
          <w:sz w:val="28"/>
          <w:szCs w:val="28"/>
          <w:lang w:eastAsia="en-US"/>
        </w:rPr>
      </w:pPr>
      <w:r>
        <w:rPr>
          <w:rFonts w:eastAsia="Calibri"/>
          <w:sz w:val="28"/>
          <w:szCs w:val="28"/>
          <w:lang w:eastAsia="en-US"/>
        </w:rPr>
        <w:t xml:space="preserve">1. </w:t>
      </w:r>
      <w:r w:rsidRPr="009A3D09">
        <w:rPr>
          <w:rFonts w:eastAsia="Calibri"/>
          <w:sz w:val="28"/>
          <w:szCs w:val="28"/>
          <w:lang w:eastAsia="en-US"/>
        </w:rPr>
        <w:t xml:space="preserve">Внести в </w:t>
      </w:r>
      <w:hyperlink r:id="rId13" w:anchor="z0" w:history="1">
        <w:r w:rsidRPr="009A3D09">
          <w:rPr>
            <w:rStyle w:val="ad"/>
            <w:rFonts w:eastAsia="Calibri"/>
            <w:color w:val="auto"/>
            <w:sz w:val="28"/>
            <w:szCs w:val="28"/>
            <w:u w:val="none"/>
            <w:lang w:eastAsia="en-US"/>
          </w:rPr>
          <w:t>приказ</w:t>
        </w:r>
      </w:hyperlink>
      <w:r w:rsidRPr="009A3D09">
        <w:rPr>
          <w:rFonts w:eastAsia="Calibri"/>
          <w:sz w:val="28"/>
          <w:szCs w:val="28"/>
          <w:lang w:eastAsia="en-US"/>
        </w:rPr>
        <w:t xml:space="preserve"> Министра национальной экономики Республики Казахстан </w:t>
      </w:r>
      <w:r w:rsidRPr="009A3D09">
        <w:rPr>
          <w:rFonts w:eastAsia="Calibri"/>
          <w:sz w:val="28"/>
          <w:szCs w:val="22"/>
          <w:lang w:eastAsia="en-US"/>
        </w:rPr>
        <w:t xml:space="preserve">от 6 января 2021 года № 3 «Об утверждении типовых регламентов оказания услуг с четким порядком действий сотрудников субъектов естественных монополий» </w:t>
      </w:r>
      <w:r w:rsidRPr="009A3D09">
        <w:rPr>
          <w:rFonts w:eastAsia="Calibri"/>
          <w:sz w:val="28"/>
          <w:szCs w:val="28"/>
          <w:lang w:eastAsia="en-US"/>
        </w:rPr>
        <w:t xml:space="preserve">(зарегистрирован в Реестре государственной регистрации нормативных правовых актов за № </w:t>
      </w:r>
      <w:r w:rsidRPr="009A3D09">
        <w:rPr>
          <w:sz w:val="28"/>
          <w:szCs w:val="28"/>
        </w:rPr>
        <w:t>22039</w:t>
      </w:r>
      <w:r w:rsidRPr="009A3D09">
        <w:rPr>
          <w:rFonts w:eastAsia="Calibri"/>
          <w:sz w:val="28"/>
          <w:szCs w:val="28"/>
          <w:lang w:eastAsia="en-US"/>
        </w:rPr>
        <w:t>) следующие изменения:</w:t>
      </w:r>
      <w:bookmarkStart w:id="1" w:name="z3"/>
      <w:bookmarkEnd w:id="1"/>
    </w:p>
    <w:p w:rsidR="009A3D09" w:rsidRPr="009A3D09" w:rsidRDefault="009A3D09" w:rsidP="009A3D09">
      <w:pPr>
        <w:widowControl w:val="0"/>
        <w:overflowPunct/>
        <w:autoSpaceDE/>
        <w:adjustRightInd/>
        <w:ind w:firstLine="708"/>
        <w:jc w:val="both"/>
        <w:rPr>
          <w:sz w:val="28"/>
          <w:szCs w:val="28"/>
        </w:rPr>
      </w:pPr>
      <w:r w:rsidRPr="009A3D09">
        <w:rPr>
          <w:sz w:val="28"/>
          <w:szCs w:val="28"/>
        </w:rPr>
        <w:t>подпункт 9) пункта 1 изложить в следующей редакции:</w:t>
      </w:r>
    </w:p>
    <w:p w:rsidR="009A3D09" w:rsidRPr="009A3D09" w:rsidRDefault="009A3D09" w:rsidP="009A3D09">
      <w:pPr>
        <w:widowControl w:val="0"/>
        <w:overflowPunct/>
        <w:autoSpaceDE/>
        <w:adjustRightInd/>
        <w:ind w:firstLine="708"/>
        <w:jc w:val="both"/>
        <w:rPr>
          <w:sz w:val="28"/>
          <w:szCs w:val="28"/>
        </w:rPr>
      </w:pPr>
      <w:r w:rsidRPr="009A3D09">
        <w:rPr>
          <w:sz w:val="28"/>
          <w:szCs w:val="28"/>
        </w:rPr>
        <w:t xml:space="preserve">«9) типовой регламент оказания услуг с четким порядком действий сотрудников субъектов естественных монополий в сфере железнодорожных путей с объектами железнодорожного транспорта по договорам государственно-частного партнерства при отсутствии конкурентного железнодорожного пути, согласно </w:t>
      </w:r>
      <w:hyperlink r:id="rId14" w:anchor="z751" w:history="1">
        <w:r w:rsidRPr="009A3D09">
          <w:rPr>
            <w:rStyle w:val="ad"/>
            <w:color w:val="auto"/>
            <w:sz w:val="28"/>
            <w:szCs w:val="28"/>
            <w:u w:val="none"/>
          </w:rPr>
          <w:t>приложению 9</w:t>
        </w:r>
      </w:hyperlink>
      <w:r w:rsidRPr="009A3D09">
        <w:rPr>
          <w:sz w:val="28"/>
          <w:szCs w:val="28"/>
        </w:rPr>
        <w:t xml:space="preserve"> к настоящему приказу;»;</w:t>
      </w:r>
    </w:p>
    <w:p w:rsidR="009A3D09" w:rsidRDefault="009A3D09" w:rsidP="009A3D09">
      <w:pPr>
        <w:overflowPunct/>
        <w:autoSpaceDE/>
        <w:adjustRightInd/>
        <w:ind w:firstLine="709"/>
        <w:jc w:val="both"/>
        <w:rPr>
          <w:bCs/>
          <w:sz w:val="28"/>
          <w:szCs w:val="28"/>
        </w:rPr>
      </w:pPr>
      <w:r w:rsidRPr="009A3D09">
        <w:rPr>
          <w:bCs/>
          <w:sz w:val="28"/>
          <w:szCs w:val="28"/>
        </w:rPr>
        <w:t>приложение 9</w:t>
      </w:r>
      <w:r w:rsidRPr="009A3D09">
        <w:rPr>
          <w:sz w:val="28"/>
          <w:szCs w:val="28"/>
        </w:rPr>
        <w:t xml:space="preserve"> изложить в редакции </w:t>
      </w:r>
      <w:r>
        <w:rPr>
          <w:sz w:val="28"/>
          <w:szCs w:val="28"/>
        </w:rPr>
        <w:t xml:space="preserve">согласно приложению к </w:t>
      </w:r>
      <w:r w:rsidR="000876BB">
        <w:rPr>
          <w:sz w:val="28"/>
          <w:szCs w:val="28"/>
        </w:rPr>
        <w:t>настоя</w:t>
      </w:r>
      <w:bookmarkStart w:id="2" w:name="_GoBack"/>
      <w:bookmarkEnd w:id="2"/>
      <w:r>
        <w:rPr>
          <w:sz w:val="28"/>
          <w:szCs w:val="28"/>
        </w:rPr>
        <w:t>щему приказу.</w:t>
      </w:r>
    </w:p>
    <w:p w:rsidR="009A3D09" w:rsidRDefault="009A3D09" w:rsidP="009A3D09">
      <w:pPr>
        <w:widowControl w:val="0"/>
        <w:overflowPunct/>
        <w:autoSpaceDE/>
        <w:adjustRightInd/>
        <w:ind w:firstLine="709"/>
        <w:jc w:val="both"/>
        <w:rPr>
          <w:sz w:val="28"/>
          <w:szCs w:val="28"/>
        </w:rPr>
      </w:pPr>
      <w:r>
        <w:rPr>
          <w:rFonts w:eastAsia="Calibri"/>
          <w:spacing w:val="2"/>
          <w:sz w:val="28"/>
          <w:szCs w:val="28"/>
          <w:shd w:val="clear" w:color="auto" w:fill="FFFFFF"/>
          <w:lang w:eastAsia="en-US"/>
        </w:rPr>
        <w:t xml:space="preserve">2.  </w:t>
      </w:r>
      <w:r>
        <w:rPr>
          <w:sz w:val="28"/>
          <w:szCs w:val="28"/>
        </w:rPr>
        <w:t xml:space="preserve">Комитету по регулированию естественных монополий Министерства национальной экономики Республики Казахстан в установленном порядке обеспечить государственную регистрацию настоящего приказа в Министерстве юстиции Республики Казахстан и его размещение на </w:t>
      </w:r>
      <w:proofErr w:type="spellStart"/>
      <w:r>
        <w:rPr>
          <w:sz w:val="28"/>
          <w:szCs w:val="28"/>
        </w:rPr>
        <w:t>интернет-ресурсе</w:t>
      </w:r>
      <w:proofErr w:type="spellEnd"/>
      <w:r>
        <w:rPr>
          <w:sz w:val="28"/>
          <w:szCs w:val="28"/>
        </w:rPr>
        <w:t xml:space="preserve"> Министерства национальной экономики Республики Казахстан.</w:t>
      </w:r>
    </w:p>
    <w:p w:rsidR="009A3D09" w:rsidRDefault="009A3D09" w:rsidP="009A3D09">
      <w:pPr>
        <w:widowControl w:val="0"/>
        <w:overflowPunct/>
        <w:autoSpaceDE/>
        <w:adjustRightInd/>
        <w:ind w:firstLine="709"/>
        <w:jc w:val="both"/>
        <w:rPr>
          <w:rFonts w:eastAsia="Calibri"/>
          <w:sz w:val="28"/>
          <w:szCs w:val="28"/>
          <w:lang w:eastAsia="en-US"/>
        </w:rPr>
      </w:pPr>
      <w:r>
        <w:rPr>
          <w:sz w:val="28"/>
          <w:szCs w:val="28"/>
        </w:rPr>
        <w:t xml:space="preserve">3. </w:t>
      </w:r>
      <w:r>
        <w:rPr>
          <w:rFonts w:eastAsia="Calibri"/>
          <w:sz w:val="28"/>
          <w:szCs w:val="28"/>
          <w:lang w:eastAsia="en-US"/>
        </w:rPr>
        <w:t>Контроль за исполнением настоящего приказа возложить на курирующего вице-министра национальной экономики Республики Казахстан.</w:t>
      </w:r>
    </w:p>
    <w:p w:rsidR="009A3D09" w:rsidRDefault="009A3D09" w:rsidP="009A3D09">
      <w:pPr>
        <w:ind w:firstLine="709"/>
        <w:jc w:val="both"/>
        <w:rPr>
          <w:rFonts w:eastAsia="Calibri"/>
          <w:sz w:val="28"/>
          <w:szCs w:val="28"/>
          <w:lang w:eastAsia="en-US"/>
        </w:rPr>
      </w:pPr>
      <w:r>
        <w:rPr>
          <w:rFonts w:eastAsia="Calibri"/>
          <w:sz w:val="28"/>
          <w:szCs w:val="28"/>
          <w:lang w:eastAsia="en-US"/>
        </w:rPr>
        <w:t>4. Настоящий приказ вводится в действие по истечении десяти календарных дней после дня его первого официального опубликования и распространяется на правоотношения, возникшие с 1 января 2025 года.</w:t>
      </w:r>
    </w:p>
    <w:p w:rsidR="009A3D09" w:rsidRDefault="009A3D09" w:rsidP="009A3D09">
      <w:pPr>
        <w:widowControl w:val="0"/>
        <w:overflowPunct/>
        <w:autoSpaceDE/>
        <w:adjustRightInd/>
        <w:ind w:firstLine="709"/>
        <w:jc w:val="both"/>
        <w:rPr>
          <w:rFonts w:eastAsia="Calibri"/>
          <w:sz w:val="28"/>
          <w:szCs w:val="28"/>
          <w:lang w:eastAsia="en-US"/>
        </w:rPr>
      </w:pPr>
    </w:p>
    <w:p w:rsidR="009A3D09" w:rsidRDefault="009A3D09" w:rsidP="009A3D09">
      <w:pPr>
        <w:widowControl w:val="0"/>
        <w:overflowPunct/>
        <w:autoSpaceDE/>
        <w:adjustRightInd/>
        <w:ind w:firstLine="709"/>
        <w:jc w:val="both"/>
        <w:rPr>
          <w:rFonts w:eastAsia="Calibri"/>
          <w:sz w:val="28"/>
          <w:szCs w:val="28"/>
          <w:lang w:eastAsia="en-US"/>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A3D09" w:rsidTr="009A3D09">
        <w:tc>
          <w:tcPr>
            <w:tcW w:w="3652" w:type="dxa"/>
            <w:hideMark/>
          </w:tcPr>
          <w:p w:rsidR="009A3D09" w:rsidRDefault="009A3D09">
            <w:pPr>
              <w:rPr>
                <w:b/>
                <w:sz w:val="28"/>
                <w:szCs w:val="28"/>
              </w:rPr>
            </w:pPr>
            <w:r>
              <w:rPr>
                <w:b/>
                <w:sz w:val="28"/>
                <w:szCs w:val="28"/>
              </w:rPr>
              <w:t>Должность</w:t>
            </w:r>
          </w:p>
        </w:tc>
        <w:tc>
          <w:tcPr>
            <w:tcW w:w="2126" w:type="dxa"/>
          </w:tcPr>
          <w:p w:rsidR="009A3D09" w:rsidRDefault="009A3D09">
            <w:pPr>
              <w:rPr>
                <w:b/>
                <w:sz w:val="28"/>
                <w:szCs w:val="28"/>
                <w:lang w:val="kk-KZ"/>
              </w:rPr>
            </w:pPr>
          </w:p>
        </w:tc>
        <w:tc>
          <w:tcPr>
            <w:tcW w:w="3152" w:type="dxa"/>
            <w:hideMark/>
          </w:tcPr>
          <w:p w:rsidR="009A3D09" w:rsidRDefault="009A3D09">
            <w:pPr>
              <w:jc w:val="center"/>
              <w:rPr>
                <w:b/>
                <w:sz w:val="28"/>
                <w:szCs w:val="28"/>
                <w:lang w:val="kk-KZ"/>
              </w:rPr>
            </w:pPr>
            <w:r>
              <w:rPr>
                <w:b/>
                <w:sz w:val="28"/>
                <w:szCs w:val="28"/>
                <w:lang w:val="kk-KZ"/>
              </w:rPr>
              <w:t>ФИО</w:t>
            </w:r>
          </w:p>
        </w:tc>
      </w:tr>
    </w:tbl>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jc w:val="both"/>
        <w:rPr>
          <w:sz w:val="28"/>
          <w:szCs w:val="28"/>
          <w:lang w:val="kk-KZ"/>
        </w:rPr>
      </w:pPr>
    </w:p>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 w:rsidR="009A3D09" w:rsidRDefault="009A3D09" w:rsidP="009A3D09">
      <w:pPr>
        <w:widowControl w:val="0"/>
        <w:tabs>
          <w:tab w:val="left" w:pos="709"/>
          <w:tab w:val="left" w:pos="3969"/>
        </w:tabs>
        <w:overflowPunct/>
        <w:autoSpaceDE/>
        <w:autoSpaceDN/>
        <w:adjustRightInd/>
        <w:jc w:val="both"/>
        <w:rPr>
          <w:rFonts w:eastAsia="Calibri"/>
          <w:sz w:val="28"/>
          <w:szCs w:val="28"/>
          <w:lang w:eastAsia="en-US"/>
        </w:rPr>
      </w:pPr>
      <w:r w:rsidRPr="00EF0029">
        <w:rPr>
          <w:rFonts w:eastAsia="Calibri"/>
          <w:sz w:val="28"/>
          <w:szCs w:val="28"/>
          <w:lang w:eastAsia="en-US"/>
        </w:rPr>
        <w:t>«СОГЛАСОВАН»</w:t>
      </w:r>
    </w:p>
    <w:p w:rsidR="009A3D09" w:rsidRDefault="009A3D09" w:rsidP="009A3D09">
      <w:pPr>
        <w:widowControl w:val="0"/>
        <w:tabs>
          <w:tab w:val="left" w:pos="709"/>
          <w:tab w:val="left" w:pos="3402"/>
          <w:tab w:val="left" w:pos="3969"/>
        </w:tabs>
        <w:overflowPunct/>
        <w:autoSpaceDE/>
        <w:autoSpaceDN/>
        <w:adjustRightInd/>
        <w:jc w:val="both"/>
        <w:rPr>
          <w:rFonts w:eastAsia="Calibri"/>
          <w:sz w:val="28"/>
          <w:szCs w:val="28"/>
          <w:lang w:eastAsia="en-US"/>
        </w:rPr>
      </w:pPr>
      <w:r w:rsidRPr="00EF0029">
        <w:rPr>
          <w:rFonts w:eastAsia="Calibri"/>
          <w:sz w:val="28"/>
          <w:szCs w:val="28"/>
          <w:lang w:eastAsia="en-US"/>
        </w:rPr>
        <w:t xml:space="preserve">Министерство транспорта </w:t>
      </w:r>
    </w:p>
    <w:p w:rsidR="009A3D09" w:rsidRDefault="009A3D09" w:rsidP="009A3D09">
      <w:pPr>
        <w:widowControl w:val="0"/>
        <w:tabs>
          <w:tab w:val="left" w:pos="709"/>
          <w:tab w:val="left" w:pos="3402"/>
          <w:tab w:val="left" w:pos="3969"/>
        </w:tabs>
        <w:overflowPunct/>
        <w:autoSpaceDE/>
        <w:autoSpaceDN/>
        <w:adjustRightInd/>
        <w:jc w:val="both"/>
        <w:rPr>
          <w:rFonts w:eastAsia="Calibri"/>
          <w:sz w:val="28"/>
          <w:szCs w:val="28"/>
          <w:lang w:eastAsia="en-US"/>
        </w:rPr>
      </w:pPr>
      <w:r w:rsidRPr="00EF0029">
        <w:rPr>
          <w:rFonts w:eastAsia="Calibri"/>
          <w:sz w:val="28"/>
          <w:szCs w:val="28"/>
          <w:lang w:eastAsia="en-US"/>
        </w:rPr>
        <w:t>Республики Казахстан</w:t>
      </w:r>
    </w:p>
    <w:p w:rsidR="00ED30AF" w:rsidRDefault="00ED30AF" w:rsidP="009A3D09">
      <w:pPr>
        <w:overflowPunct/>
        <w:autoSpaceDE/>
        <w:autoSpaceDN/>
        <w:adjustRightInd/>
        <w:jc w:val="both"/>
        <w:rPr>
          <w:sz w:val="28"/>
          <w:szCs w:val="28"/>
          <w:lang w:val="kk-KZ"/>
        </w:rPr>
      </w:pPr>
    </w:p>
    <w:sectPr w:rsidR="00ED30AF" w:rsidSect="00D20159">
      <w:headerReference w:type="even" r:id="rId15"/>
      <w:headerReference w:type="default" r:id="rId16"/>
      <w:footerReference w:type="default" r:id="rId17"/>
      <w:headerReference w:type="first" r:id="rId18"/>
      <w:footerReference w:type="first" r:id="rId1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A7F" w:rsidRDefault="00386A7F">
      <w:r>
        <w:separator/>
      </w:r>
    </w:p>
  </w:endnote>
  <w:endnote w:type="continuationSeparator" w:id="0">
    <w:p w:rsidR="00386A7F" w:rsidRDefault="0038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ED30AF">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ED30AF">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A7F" w:rsidRDefault="00386A7F">
      <w:r>
        <w:separator/>
      </w:r>
    </w:p>
  </w:footnote>
  <w:footnote w:type="continuationSeparator" w:id="0">
    <w:p w:rsidR="00386A7F" w:rsidRDefault="00386A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386A7F">
    <w:pPr>
      <w:pStyle w:val="ab"/>
      <w:framePr w:wrap="around" w:vAnchor="text" w:hAnchor="margin" w:xAlign="center" w:y="1"/>
      <w:rPr>
        <w:rStyle w:val="af3"/>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A63FBC">
      <w:rPr>
        <w:rStyle w:val="af3"/>
      </w:rPr>
      <w:pgNum/>
    </w:r>
  </w:p>
  <w:p w:rsidR="00ED30AF" w:rsidRDefault="00ED30A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A63FBC">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0876BB">
      <w:rPr>
        <w:rStyle w:val="af3"/>
        <w:noProof/>
      </w:rPr>
      <w:t>2</w:t>
    </w:r>
    <w:r>
      <w:rPr>
        <w:rStyle w:val="af3"/>
      </w:rPr>
      <w:fldChar w:fldCharType="end"/>
    </w:r>
  </w:p>
  <w:p w:rsidR="00ED30AF" w:rsidRDefault="00ED30AF">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51" w:type="dxa"/>
      <w:tblInd w:w="-431" w:type="dxa"/>
      <w:tblLayout w:type="fixed"/>
      <w:tblLook w:val="01E0" w:firstRow="1" w:lastRow="1" w:firstColumn="1" w:lastColumn="1" w:noHBand="0" w:noVBand="0"/>
    </w:tblPr>
    <w:tblGrid>
      <w:gridCol w:w="4362"/>
      <w:gridCol w:w="2126"/>
      <w:gridCol w:w="4263"/>
    </w:tblGrid>
    <w:tr w:rsidR="00ED30AF" w:rsidTr="00DC45FB">
      <w:trPr>
        <w:trHeight w:val="1348"/>
      </w:trPr>
      <w:tc>
        <w:tcPr>
          <w:tcW w:w="4362" w:type="dxa"/>
          <w:shd w:val="clear" w:color="auto" w:fill="auto"/>
        </w:tcPr>
        <w:p w:rsidR="00ED30AF" w:rsidRDefault="00A63FBC">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p>
        <w:p w:rsidR="00ED30AF" w:rsidRDefault="00A63FBC">
          <w:pPr>
            <w:spacing w:line="288" w:lineRule="auto"/>
            <w:ind w:right="459"/>
            <w:jc w:val="center"/>
            <w:rPr>
              <w:b/>
              <w:color w:val="3A7298"/>
              <w:sz w:val="32"/>
              <w:szCs w:val="32"/>
              <w:lang w:val="kk-KZ"/>
            </w:rPr>
          </w:pPr>
          <w:r>
            <w:rPr>
              <w:b/>
              <w:bCs/>
              <w:color w:val="3399FF"/>
              <w:lang w:val="kk-KZ"/>
            </w:rPr>
            <w:t xml:space="preserve">ҰЛТТЫҚ ЭКОНОМИКА </w:t>
          </w:r>
          <w:r w:rsidRPr="005D1846">
            <w:rPr>
              <w:b/>
              <w:bCs/>
              <w:color w:val="3399FF"/>
              <w:lang w:val="kk-KZ"/>
            </w:rPr>
            <w:t>МИНИСТРЛІГІ</w:t>
          </w:r>
        </w:p>
      </w:tc>
      <w:tc>
        <w:tcPr>
          <w:tcW w:w="2126" w:type="dxa"/>
          <w:shd w:val="clear" w:color="auto" w:fill="auto"/>
        </w:tcPr>
        <w:p w:rsidR="00ED30AF" w:rsidRDefault="00A63FBC">
          <w:pPr>
            <w:jc w:val="center"/>
            <w:rPr>
              <w:sz w:val="22"/>
              <w:szCs w:val="22"/>
              <w:lang w:val="kk-KZ"/>
            </w:rPr>
          </w:pPr>
          <w:r>
            <w:rPr>
              <w:noProof/>
              <w:sz w:val="22"/>
              <w:szCs w:val="22"/>
            </w:rPr>
            <w:drawing>
              <wp:inline distT="0" distB="0" distL="0" distR="0">
                <wp:extent cx="972820" cy="97282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D30AF" w:rsidRDefault="00A63FBC">
          <w:pPr>
            <w:spacing w:line="288" w:lineRule="auto"/>
            <w:jc w:val="center"/>
            <w:rPr>
              <w:b/>
              <w:bCs/>
              <w:color w:val="3399FF"/>
              <w:lang w:val="kk-KZ"/>
            </w:rPr>
          </w:pPr>
          <w:r w:rsidRPr="00A646AF">
            <w:rPr>
              <w:b/>
              <w:bCs/>
              <w:color w:val="3399FF"/>
              <w:lang w:val="kk-KZ"/>
            </w:rPr>
            <w:t xml:space="preserve">МИНИСТЕРСТВО </w:t>
          </w:r>
        </w:p>
        <w:p w:rsidR="00ED30AF" w:rsidRDefault="00A63FBC">
          <w:pPr>
            <w:spacing w:line="288" w:lineRule="auto"/>
            <w:jc w:val="center"/>
            <w:rPr>
              <w:b/>
              <w:color w:val="3A7298"/>
              <w:sz w:val="29"/>
              <w:szCs w:val="29"/>
              <w:lang w:val="kk-KZ"/>
            </w:rPr>
          </w:pPr>
          <w:r>
            <w:rPr>
              <w:b/>
              <w:bCs/>
              <w:color w:val="3399FF"/>
              <w:lang w:val="kk-KZ"/>
            </w:rPr>
            <w:t xml:space="preserve">НАЦИОНАЛЬНОЙ ЭКОНОМИКИ </w:t>
          </w:r>
          <w:r w:rsidRPr="00A646AF">
            <w:rPr>
              <w:b/>
              <w:bCs/>
              <w:color w:val="3399FF"/>
              <w:lang w:val="kk-KZ"/>
            </w:rPr>
            <w:t>РЕСПУБЛИКИ КАЗАХСТАН</w:t>
          </w:r>
        </w:p>
      </w:tc>
    </w:tr>
    <w:tr w:rsidR="00ED30AF" w:rsidTr="00DC45FB">
      <w:trPr>
        <w:trHeight w:val="591"/>
      </w:trPr>
      <w:tc>
        <w:tcPr>
          <w:tcW w:w="4362" w:type="dxa"/>
          <w:shd w:val="clear" w:color="auto" w:fill="auto"/>
        </w:tcPr>
        <w:p w:rsidR="00ED30AF" w:rsidRDefault="00ED30AF">
          <w:pPr>
            <w:widowControl w:val="0"/>
            <w:ind w:right="459"/>
            <w:jc w:val="center"/>
            <w:rPr>
              <w:b/>
              <w:bCs/>
              <w:color w:val="3399FF"/>
              <w:sz w:val="22"/>
              <w:szCs w:val="22"/>
            </w:rPr>
          </w:pPr>
        </w:p>
        <w:p w:rsidR="00ED30AF" w:rsidRDefault="00A63FBC">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ED30AF" w:rsidRDefault="00ED30AF">
          <w:pPr>
            <w:jc w:val="center"/>
            <w:rPr>
              <w:sz w:val="22"/>
              <w:szCs w:val="22"/>
              <w:lang w:val="kk-KZ"/>
            </w:rPr>
          </w:pPr>
        </w:p>
      </w:tc>
      <w:tc>
        <w:tcPr>
          <w:tcW w:w="4263" w:type="dxa"/>
          <w:shd w:val="clear" w:color="auto" w:fill="auto"/>
        </w:tcPr>
        <w:p w:rsidR="00ED30AF" w:rsidRDefault="00A63FBC">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simplePos x="0" y="0"/>
                    <wp:positionH relativeFrom="column">
                      <wp:posOffset>-3964940</wp:posOffset>
                    </wp:positionH>
                    <wp:positionV relativeFrom="page">
                      <wp:posOffset>67310</wp:posOffset>
                    </wp:positionV>
                    <wp:extent cx="6411595" cy="0"/>
                    <wp:effectExtent l="12700" t="8890" r="14605" b="10160"/>
                    <wp:wrapNone/>
                    <wp:docPr id="11"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xmlns:ve="http://schemas.openxmlformats.org/markup-compatibility/2006">
                <w:pict>
                  <v:line id="Line 26" o:spid="_x0000_s1162" style="flip:y;mso-height-percent:0;mso-height-relative:page;mso-position-vertical-relative:page;mso-width-percent:0;mso-width-relative:page;mso-wrap-distance-bottom:0;mso-wrap-distance-left:9pt;mso-wrap-distance-right:9pt;mso-wrap-distance-top:0;mso-wrap-style:square;position:absolute;visibility:visible;z-index:251657216" o:bwmode="auto" from="-312.2pt,5.3pt" to="192.65pt,5.3pt" strokecolor="#39f" strokeweight="1.25pt">
                    <v:stroke joinstyle="round"/>
                    <o:lock v:ext="edit" aspectratio="t"/>
                    <w10:bordertop type="single" width="10"/>
                    <w10:borderleft type="single" width="10"/>
                    <w10:borderbottom type="single" width="10"/>
                    <w10:borderright type="single" width="10"/>
                  </v:line>
                </w:pict>
              </mc:Fallback>
            </mc:AlternateContent>
          </w:r>
        </w:p>
        <w:p w:rsidR="00ED30AF" w:rsidRDefault="00A63FBC">
          <w:pPr>
            <w:spacing w:line="288" w:lineRule="auto"/>
            <w:jc w:val="center"/>
            <w:rPr>
              <w:b/>
              <w:bCs/>
              <w:color w:val="3399FF"/>
              <w:lang w:val="kk-KZ"/>
            </w:rPr>
          </w:pPr>
          <w:r w:rsidRPr="0087566C">
            <w:rPr>
              <w:b/>
              <w:bCs/>
              <w:color w:val="3399FF"/>
              <w:sz w:val="22"/>
              <w:szCs w:val="22"/>
            </w:rPr>
            <w:t>ПРИКАЗ</w:t>
          </w:r>
        </w:p>
      </w:tc>
    </w:tr>
  </w:tbl>
  <w:p w:rsidR="00ED30AF" w:rsidRDefault="00ED30AF">
    <w:pPr>
      <w:pStyle w:val="ab"/>
      <w:rPr>
        <w:color w:val="3A7298"/>
        <w:sz w:val="22"/>
        <w:szCs w:val="22"/>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14CDD"/>
    <w:multiLevelType w:val="multilevel"/>
    <w:tmpl w:val="DF1601F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10F833B3"/>
    <w:multiLevelType w:val="hybridMultilevel"/>
    <w:tmpl w:val="0C265998"/>
    <w:lvl w:ilvl="0" w:tplc="95F8B440">
      <w:start w:val="40"/>
      <w:numFmt w:val="decimal"/>
      <w:lvlText w:val="%1)"/>
      <w:lvlJc w:val="left"/>
      <w:pPr>
        <w:tabs>
          <w:tab w:val="num" w:pos="1720"/>
        </w:tabs>
        <w:ind w:left="1720" w:hanging="1020"/>
      </w:pPr>
      <w:rPr>
        <w:rFonts w:hint="default"/>
      </w:rPr>
    </w:lvl>
    <w:lvl w:ilvl="1" w:tplc="751E7AC2">
      <w:start w:val="1"/>
      <w:numFmt w:val="lowerLetter"/>
      <w:lvlText w:val="%2."/>
      <w:lvlJc w:val="left"/>
      <w:pPr>
        <w:tabs>
          <w:tab w:val="num" w:pos="1780"/>
        </w:tabs>
        <w:ind w:left="1780" w:hanging="360"/>
      </w:pPr>
    </w:lvl>
    <w:lvl w:ilvl="2" w:tplc="06926790">
      <w:start w:val="1"/>
      <w:numFmt w:val="lowerRoman"/>
      <w:lvlText w:val="%3."/>
      <w:lvlJc w:val="right"/>
      <w:pPr>
        <w:tabs>
          <w:tab w:val="num" w:pos="2500"/>
        </w:tabs>
        <w:ind w:left="2500" w:hanging="180"/>
      </w:pPr>
    </w:lvl>
    <w:lvl w:ilvl="3" w:tplc="7144C2E6">
      <w:start w:val="1"/>
      <w:numFmt w:val="decimal"/>
      <w:lvlText w:val="%4."/>
      <w:lvlJc w:val="left"/>
      <w:pPr>
        <w:tabs>
          <w:tab w:val="num" w:pos="3220"/>
        </w:tabs>
        <w:ind w:left="3220" w:hanging="360"/>
      </w:pPr>
    </w:lvl>
    <w:lvl w:ilvl="4" w:tplc="83946998">
      <w:start w:val="1"/>
      <w:numFmt w:val="lowerLetter"/>
      <w:lvlText w:val="%5."/>
      <w:lvlJc w:val="left"/>
      <w:pPr>
        <w:tabs>
          <w:tab w:val="num" w:pos="3940"/>
        </w:tabs>
        <w:ind w:left="3940" w:hanging="360"/>
      </w:pPr>
    </w:lvl>
    <w:lvl w:ilvl="5" w:tplc="73B8D312">
      <w:start w:val="1"/>
      <w:numFmt w:val="lowerRoman"/>
      <w:lvlText w:val="%6."/>
      <w:lvlJc w:val="right"/>
      <w:pPr>
        <w:tabs>
          <w:tab w:val="num" w:pos="4660"/>
        </w:tabs>
        <w:ind w:left="4660" w:hanging="180"/>
      </w:pPr>
    </w:lvl>
    <w:lvl w:ilvl="6" w:tplc="12A469DC">
      <w:start w:val="1"/>
      <w:numFmt w:val="decimal"/>
      <w:lvlText w:val="%7."/>
      <w:lvlJc w:val="left"/>
      <w:pPr>
        <w:tabs>
          <w:tab w:val="num" w:pos="5380"/>
        </w:tabs>
        <w:ind w:left="5380" w:hanging="360"/>
      </w:pPr>
    </w:lvl>
    <w:lvl w:ilvl="7" w:tplc="A9489AB4">
      <w:start w:val="1"/>
      <w:numFmt w:val="lowerLetter"/>
      <w:lvlText w:val="%8."/>
      <w:lvlJc w:val="left"/>
      <w:pPr>
        <w:tabs>
          <w:tab w:val="num" w:pos="6100"/>
        </w:tabs>
        <w:ind w:left="6100" w:hanging="360"/>
      </w:pPr>
    </w:lvl>
    <w:lvl w:ilvl="8" w:tplc="6A141CB4">
      <w:start w:val="1"/>
      <w:numFmt w:val="lowerRoman"/>
      <w:lvlText w:val="%9."/>
      <w:lvlJc w:val="right"/>
      <w:pPr>
        <w:tabs>
          <w:tab w:val="num" w:pos="6820"/>
        </w:tabs>
        <w:ind w:left="6820" w:hanging="180"/>
      </w:pPr>
    </w:lvl>
  </w:abstractNum>
  <w:abstractNum w:abstractNumId="2">
    <w:nsid w:val="15C60C57"/>
    <w:multiLevelType w:val="hybridMultilevel"/>
    <w:tmpl w:val="1B54BF26"/>
    <w:lvl w:ilvl="0" w:tplc="8DF69B4E">
      <w:start w:val="1"/>
      <w:numFmt w:val="decimal"/>
      <w:lvlText w:val="%1."/>
      <w:lvlJc w:val="left"/>
      <w:pPr>
        <w:ind w:left="1068" w:hanging="360"/>
      </w:pPr>
      <w:rPr>
        <w:rFonts w:hint="default"/>
      </w:rPr>
    </w:lvl>
    <w:lvl w:ilvl="1" w:tplc="81E25AA4">
      <w:start w:val="1"/>
      <w:numFmt w:val="lowerLetter"/>
      <w:lvlText w:val="%2."/>
      <w:lvlJc w:val="left"/>
      <w:pPr>
        <w:ind w:left="1788" w:hanging="360"/>
      </w:pPr>
    </w:lvl>
    <w:lvl w:ilvl="2" w:tplc="A22CF20A">
      <w:start w:val="1"/>
      <w:numFmt w:val="lowerRoman"/>
      <w:lvlText w:val="%3."/>
      <w:lvlJc w:val="right"/>
      <w:pPr>
        <w:ind w:left="2508" w:hanging="180"/>
      </w:pPr>
    </w:lvl>
    <w:lvl w:ilvl="3" w:tplc="2D4AFEB8">
      <w:start w:val="1"/>
      <w:numFmt w:val="decimal"/>
      <w:lvlText w:val="%4."/>
      <w:lvlJc w:val="left"/>
      <w:pPr>
        <w:ind w:left="3228" w:hanging="360"/>
      </w:pPr>
    </w:lvl>
    <w:lvl w:ilvl="4" w:tplc="A33EFE5A">
      <w:start w:val="1"/>
      <w:numFmt w:val="lowerLetter"/>
      <w:lvlText w:val="%5."/>
      <w:lvlJc w:val="left"/>
      <w:pPr>
        <w:ind w:left="3948" w:hanging="360"/>
      </w:pPr>
    </w:lvl>
    <w:lvl w:ilvl="5" w:tplc="5CDA945E">
      <w:start w:val="1"/>
      <w:numFmt w:val="lowerRoman"/>
      <w:lvlText w:val="%6."/>
      <w:lvlJc w:val="right"/>
      <w:pPr>
        <w:ind w:left="4668" w:hanging="180"/>
      </w:pPr>
    </w:lvl>
    <w:lvl w:ilvl="6" w:tplc="4EFA1BA8">
      <w:start w:val="1"/>
      <w:numFmt w:val="decimal"/>
      <w:lvlText w:val="%7."/>
      <w:lvlJc w:val="left"/>
      <w:pPr>
        <w:ind w:left="5388" w:hanging="360"/>
      </w:pPr>
    </w:lvl>
    <w:lvl w:ilvl="7" w:tplc="3ECA541A">
      <w:start w:val="1"/>
      <w:numFmt w:val="lowerLetter"/>
      <w:lvlText w:val="%8."/>
      <w:lvlJc w:val="left"/>
      <w:pPr>
        <w:ind w:left="6108" w:hanging="360"/>
      </w:pPr>
    </w:lvl>
    <w:lvl w:ilvl="8" w:tplc="C7326490">
      <w:start w:val="1"/>
      <w:numFmt w:val="lowerRoman"/>
      <w:lvlText w:val="%9."/>
      <w:lvlJc w:val="right"/>
      <w:pPr>
        <w:ind w:left="6828" w:hanging="180"/>
      </w:pPr>
    </w:lvl>
  </w:abstractNum>
  <w:abstractNum w:abstractNumId="3">
    <w:nsid w:val="23A53990"/>
    <w:multiLevelType w:val="multilevel"/>
    <w:tmpl w:val="F162F7F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nsid w:val="2E606430"/>
    <w:multiLevelType w:val="multilevel"/>
    <w:tmpl w:val="88B4F3B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nsid w:val="33DB1514"/>
    <w:multiLevelType w:val="hybridMultilevel"/>
    <w:tmpl w:val="B9A8E6EE"/>
    <w:lvl w:ilvl="0" w:tplc="DA105872">
      <w:start w:val="1"/>
      <w:numFmt w:val="decimal"/>
      <w:lvlText w:val="%1."/>
      <w:lvlJc w:val="left"/>
      <w:pPr>
        <w:ind w:left="1068" w:hanging="360"/>
      </w:pPr>
      <w:rPr>
        <w:rFonts w:hint="default"/>
      </w:rPr>
    </w:lvl>
    <w:lvl w:ilvl="1" w:tplc="643CD6C4">
      <w:start w:val="1"/>
      <w:numFmt w:val="lowerLetter"/>
      <w:lvlText w:val="%2."/>
      <w:lvlJc w:val="left"/>
      <w:pPr>
        <w:ind w:left="1788" w:hanging="360"/>
      </w:pPr>
    </w:lvl>
    <w:lvl w:ilvl="2" w:tplc="BC6CFA3E">
      <w:start w:val="1"/>
      <w:numFmt w:val="lowerRoman"/>
      <w:lvlText w:val="%3."/>
      <w:lvlJc w:val="right"/>
      <w:pPr>
        <w:ind w:left="2508" w:hanging="180"/>
      </w:pPr>
    </w:lvl>
    <w:lvl w:ilvl="3" w:tplc="C252625E">
      <w:start w:val="1"/>
      <w:numFmt w:val="decimal"/>
      <w:lvlText w:val="%4."/>
      <w:lvlJc w:val="left"/>
      <w:pPr>
        <w:ind w:left="3228" w:hanging="360"/>
      </w:pPr>
    </w:lvl>
    <w:lvl w:ilvl="4" w:tplc="12F0FA32">
      <w:start w:val="1"/>
      <w:numFmt w:val="lowerLetter"/>
      <w:lvlText w:val="%5."/>
      <w:lvlJc w:val="left"/>
      <w:pPr>
        <w:ind w:left="3948" w:hanging="360"/>
      </w:pPr>
    </w:lvl>
    <w:lvl w:ilvl="5" w:tplc="D60298AC">
      <w:start w:val="1"/>
      <w:numFmt w:val="lowerRoman"/>
      <w:lvlText w:val="%6."/>
      <w:lvlJc w:val="right"/>
      <w:pPr>
        <w:ind w:left="4668" w:hanging="180"/>
      </w:pPr>
    </w:lvl>
    <w:lvl w:ilvl="6" w:tplc="703C1810">
      <w:start w:val="1"/>
      <w:numFmt w:val="decimal"/>
      <w:lvlText w:val="%7."/>
      <w:lvlJc w:val="left"/>
      <w:pPr>
        <w:ind w:left="5388" w:hanging="360"/>
      </w:pPr>
    </w:lvl>
    <w:lvl w:ilvl="7" w:tplc="7798824E">
      <w:start w:val="1"/>
      <w:numFmt w:val="lowerLetter"/>
      <w:lvlText w:val="%8."/>
      <w:lvlJc w:val="left"/>
      <w:pPr>
        <w:ind w:left="6108" w:hanging="360"/>
      </w:pPr>
    </w:lvl>
    <w:lvl w:ilvl="8" w:tplc="732011C4">
      <w:start w:val="1"/>
      <w:numFmt w:val="lowerRoman"/>
      <w:lvlText w:val="%9."/>
      <w:lvlJc w:val="right"/>
      <w:pPr>
        <w:ind w:left="6828" w:hanging="180"/>
      </w:pPr>
    </w:lvl>
  </w:abstractNum>
  <w:abstractNum w:abstractNumId="6">
    <w:nsid w:val="37D778BF"/>
    <w:multiLevelType w:val="multilevel"/>
    <w:tmpl w:val="25489D2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nsid w:val="38CD49C3"/>
    <w:multiLevelType w:val="multilevel"/>
    <w:tmpl w:val="E118080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8">
    <w:nsid w:val="4D7D6865"/>
    <w:multiLevelType w:val="hybridMultilevel"/>
    <w:tmpl w:val="52642B94"/>
    <w:lvl w:ilvl="0" w:tplc="5C86E3FA">
      <w:start w:val="1"/>
      <w:numFmt w:val="decimal"/>
      <w:lvlText w:val="%1."/>
      <w:lvlJc w:val="left"/>
      <w:pPr>
        <w:tabs>
          <w:tab w:val="num" w:pos="1669"/>
        </w:tabs>
        <w:ind w:left="1669" w:hanging="360"/>
      </w:pPr>
    </w:lvl>
    <w:lvl w:ilvl="1" w:tplc="9CA86680">
      <w:start w:val="1"/>
      <w:numFmt w:val="lowerLetter"/>
      <w:lvlText w:val="%2."/>
      <w:lvlJc w:val="left"/>
      <w:pPr>
        <w:tabs>
          <w:tab w:val="num" w:pos="2389"/>
        </w:tabs>
        <w:ind w:left="2389" w:hanging="360"/>
      </w:pPr>
    </w:lvl>
    <w:lvl w:ilvl="2" w:tplc="DB666A32">
      <w:start w:val="1"/>
      <w:numFmt w:val="lowerRoman"/>
      <w:lvlText w:val="%3."/>
      <w:lvlJc w:val="right"/>
      <w:pPr>
        <w:tabs>
          <w:tab w:val="num" w:pos="3109"/>
        </w:tabs>
        <w:ind w:left="3109" w:hanging="180"/>
      </w:pPr>
    </w:lvl>
    <w:lvl w:ilvl="3" w:tplc="56321454">
      <w:start w:val="1"/>
      <w:numFmt w:val="decimal"/>
      <w:lvlText w:val="%4."/>
      <w:lvlJc w:val="left"/>
      <w:pPr>
        <w:tabs>
          <w:tab w:val="num" w:pos="3829"/>
        </w:tabs>
        <w:ind w:left="3829" w:hanging="360"/>
      </w:pPr>
    </w:lvl>
    <w:lvl w:ilvl="4" w:tplc="469AEC80">
      <w:start w:val="1"/>
      <w:numFmt w:val="lowerLetter"/>
      <w:lvlText w:val="%5."/>
      <w:lvlJc w:val="left"/>
      <w:pPr>
        <w:tabs>
          <w:tab w:val="num" w:pos="4549"/>
        </w:tabs>
        <w:ind w:left="4549" w:hanging="360"/>
      </w:pPr>
    </w:lvl>
    <w:lvl w:ilvl="5" w:tplc="97E81FE8">
      <w:start w:val="1"/>
      <w:numFmt w:val="lowerRoman"/>
      <w:lvlText w:val="%6."/>
      <w:lvlJc w:val="right"/>
      <w:pPr>
        <w:tabs>
          <w:tab w:val="num" w:pos="5269"/>
        </w:tabs>
        <w:ind w:left="5269" w:hanging="180"/>
      </w:pPr>
    </w:lvl>
    <w:lvl w:ilvl="6" w:tplc="77DA6B2C">
      <w:start w:val="1"/>
      <w:numFmt w:val="decimal"/>
      <w:lvlText w:val="%7."/>
      <w:lvlJc w:val="left"/>
      <w:pPr>
        <w:tabs>
          <w:tab w:val="num" w:pos="5989"/>
        </w:tabs>
        <w:ind w:left="5989" w:hanging="360"/>
      </w:pPr>
    </w:lvl>
    <w:lvl w:ilvl="7" w:tplc="0296A740">
      <w:start w:val="1"/>
      <w:numFmt w:val="lowerLetter"/>
      <w:lvlText w:val="%8."/>
      <w:lvlJc w:val="left"/>
      <w:pPr>
        <w:tabs>
          <w:tab w:val="num" w:pos="6709"/>
        </w:tabs>
        <w:ind w:left="6709" w:hanging="360"/>
      </w:pPr>
    </w:lvl>
    <w:lvl w:ilvl="8" w:tplc="DE6C668E">
      <w:start w:val="1"/>
      <w:numFmt w:val="lowerRoman"/>
      <w:lvlText w:val="%9."/>
      <w:lvlJc w:val="right"/>
      <w:pPr>
        <w:tabs>
          <w:tab w:val="num" w:pos="7429"/>
        </w:tabs>
        <w:ind w:left="7429" w:hanging="180"/>
      </w:pPr>
    </w:lvl>
  </w:abstractNum>
  <w:abstractNum w:abstractNumId="9">
    <w:nsid w:val="58592075"/>
    <w:multiLevelType w:val="hybridMultilevel"/>
    <w:tmpl w:val="E1A291AC"/>
    <w:lvl w:ilvl="0" w:tplc="F8BCEC20">
      <w:start w:val="1"/>
      <w:numFmt w:val="decimal"/>
      <w:lvlText w:val="%1."/>
      <w:lvlJc w:val="left"/>
      <w:pPr>
        <w:ind w:left="1068" w:hanging="360"/>
      </w:pPr>
      <w:rPr>
        <w:rFonts w:hint="default"/>
      </w:rPr>
    </w:lvl>
    <w:lvl w:ilvl="1" w:tplc="0A22003E">
      <w:start w:val="1"/>
      <w:numFmt w:val="lowerLetter"/>
      <w:lvlText w:val="%2."/>
      <w:lvlJc w:val="left"/>
      <w:pPr>
        <w:ind w:left="1788" w:hanging="360"/>
      </w:pPr>
    </w:lvl>
    <w:lvl w:ilvl="2" w:tplc="A8CC412E">
      <w:start w:val="1"/>
      <w:numFmt w:val="lowerRoman"/>
      <w:lvlText w:val="%3."/>
      <w:lvlJc w:val="right"/>
      <w:pPr>
        <w:ind w:left="2508" w:hanging="180"/>
      </w:pPr>
    </w:lvl>
    <w:lvl w:ilvl="3" w:tplc="E8081FA2">
      <w:start w:val="1"/>
      <w:numFmt w:val="decimal"/>
      <w:lvlText w:val="%4."/>
      <w:lvlJc w:val="left"/>
      <w:pPr>
        <w:ind w:left="3228" w:hanging="360"/>
      </w:pPr>
    </w:lvl>
    <w:lvl w:ilvl="4" w:tplc="F2487B0A">
      <w:start w:val="1"/>
      <w:numFmt w:val="lowerLetter"/>
      <w:lvlText w:val="%5."/>
      <w:lvlJc w:val="left"/>
      <w:pPr>
        <w:ind w:left="3948" w:hanging="360"/>
      </w:pPr>
    </w:lvl>
    <w:lvl w:ilvl="5" w:tplc="8AA2FE20">
      <w:start w:val="1"/>
      <w:numFmt w:val="lowerRoman"/>
      <w:lvlText w:val="%6."/>
      <w:lvlJc w:val="right"/>
      <w:pPr>
        <w:ind w:left="4668" w:hanging="180"/>
      </w:pPr>
    </w:lvl>
    <w:lvl w:ilvl="6" w:tplc="A160478C">
      <w:start w:val="1"/>
      <w:numFmt w:val="decimal"/>
      <w:lvlText w:val="%7."/>
      <w:lvlJc w:val="left"/>
      <w:pPr>
        <w:ind w:left="5388" w:hanging="360"/>
      </w:pPr>
    </w:lvl>
    <w:lvl w:ilvl="7" w:tplc="44FA7666">
      <w:start w:val="1"/>
      <w:numFmt w:val="lowerLetter"/>
      <w:lvlText w:val="%8."/>
      <w:lvlJc w:val="left"/>
      <w:pPr>
        <w:ind w:left="6108" w:hanging="360"/>
      </w:pPr>
    </w:lvl>
    <w:lvl w:ilvl="8" w:tplc="C4E87C76">
      <w:start w:val="1"/>
      <w:numFmt w:val="lowerRoman"/>
      <w:lvlText w:val="%9."/>
      <w:lvlJc w:val="right"/>
      <w:pPr>
        <w:ind w:left="6828" w:hanging="180"/>
      </w:pPr>
    </w:lvl>
  </w:abstractNum>
  <w:abstractNum w:abstractNumId="10">
    <w:nsid w:val="5EBD483B"/>
    <w:multiLevelType w:val="hybridMultilevel"/>
    <w:tmpl w:val="69B6FAEA"/>
    <w:lvl w:ilvl="0" w:tplc="A1548E60">
      <w:start w:val="1"/>
      <w:numFmt w:val="decimal"/>
      <w:lvlText w:val="%1."/>
      <w:lvlJc w:val="left"/>
      <w:pPr>
        <w:ind w:left="1065" w:hanging="360"/>
      </w:pPr>
      <w:rPr>
        <w:rFonts w:hint="default"/>
      </w:rPr>
    </w:lvl>
    <w:lvl w:ilvl="1" w:tplc="678A90DE">
      <w:start w:val="1"/>
      <w:numFmt w:val="lowerLetter"/>
      <w:lvlText w:val="%2."/>
      <w:lvlJc w:val="left"/>
      <w:pPr>
        <w:ind w:left="1785" w:hanging="360"/>
      </w:pPr>
    </w:lvl>
    <w:lvl w:ilvl="2" w:tplc="4210C356">
      <w:start w:val="1"/>
      <w:numFmt w:val="lowerRoman"/>
      <w:lvlText w:val="%3."/>
      <w:lvlJc w:val="right"/>
      <w:pPr>
        <w:ind w:left="2505" w:hanging="180"/>
      </w:pPr>
    </w:lvl>
    <w:lvl w:ilvl="3" w:tplc="687237E6">
      <w:start w:val="1"/>
      <w:numFmt w:val="decimal"/>
      <w:lvlText w:val="%4."/>
      <w:lvlJc w:val="left"/>
      <w:pPr>
        <w:ind w:left="3225" w:hanging="360"/>
      </w:pPr>
    </w:lvl>
    <w:lvl w:ilvl="4" w:tplc="0434B5AE">
      <w:start w:val="1"/>
      <w:numFmt w:val="lowerLetter"/>
      <w:lvlText w:val="%5."/>
      <w:lvlJc w:val="left"/>
      <w:pPr>
        <w:ind w:left="3945" w:hanging="360"/>
      </w:pPr>
    </w:lvl>
    <w:lvl w:ilvl="5" w:tplc="492EE940">
      <w:start w:val="1"/>
      <w:numFmt w:val="lowerRoman"/>
      <w:lvlText w:val="%6."/>
      <w:lvlJc w:val="right"/>
      <w:pPr>
        <w:ind w:left="4665" w:hanging="180"/>
      </w:pPr>
    </w:lvl>
    <w:lvl w:ilvl="6" w:tplc="EC6CB200">
      <w:start w:val="1"/>
      <w:numFmt w:val="decimal"/>
      <w:lvlText w:val="%7."/>
      <w:lvlJc w:val="left"/>
      <w:pPr>
        <w:ind w:left="5385" w:hanging="360"/>
      </w:pPr>
    </w:lvl>
    <w:lvl w:ilvl="7" w:tplc="3AC85926">
      <w:start w:val="1"/>
      <w:numFmt w:val="lowerLetter"/>
      <w:lvlText w:val="%8."/>
      <w:lvlJc w:val="left"/>
      <w:pPr>
        <w:ind w:left="6105" w:hanging="360"/>
      </w:pPr>
    </w:lvl>
    <w:lvl w:ilvl="8" w:tplc="84C01B24">
      <w:start w:val="1"/>
      <w:numFmt w:val="lowerRoman"/>
      <w:lvlText w:val="%9."/>
      <w:lvlJc w:val="right"/>
      <w:pPr>
        <w:ind w:left="6825" w:hanging="180"/>
      </w:pPr>
    </w:lvl>
  </w:abstractNum>
  <w:abstractNum w:abstractNumId="11">
    <w:nsid w:val="75AF0E8B"/>
    <w:multiLevelType w:val="multilevel"/>
    <w:tmpl w:val="2F34232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7"/>
  </w:num>
  <w:num w:numId="2">
    <w:abstractNumId w:val="4"/>
  </w:num>
  <w:num w:numId="3">
    <w:abstractNumId w:val="0"/>
  </w:num>
  <w:num w:numId="4">
    <w:abstractNumId w:val="1"/>
  </w:num>
  <w:num w:numId="5">
    <w:abstractNumId w:val="9"/>
  </w:num>
  <w:num w:numId="6">
    <w:abstractNumId w:val="2"/>
  </w:num>
  <w:num w:numId="7">
    <w:abstractNumId w:val="3"/>
  </w:num>
  <w:num w:numId="8">
    <w:abstractNumId w:val="5"/>
  </w:num>
  <w:num w:numId="9">
    <w:abstractNumId w:val="11"/>
  </w:num>
  <w:num w:numId="10">
    <w:abstractNumId w:val="6"/>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0AF"/>
    <w:rsid w:val="00030916"/>
    <w:rsid w:val="000876BB"/>
    <w:rsid w:val="0010784F"/>
    <w:rsid w:val="001E091F"/>
    <w:rsid w:val="002B1AC2"/>
    <w:rsid w:val="00321A98"/>
    <w:rsid w:val="00386A7F"/>
    <w:rsid w:val="0044373B"/>
    <w:rsid w:val="004B131D"/>
    <w:rsid w:val="00645BBA"/>
    <w:rsid w:val="006D6A38"/>
    <w:rsid w:val="00730CEC"/>
    <w:rsid w:val="0085599B"/>
    <w:rsid w:val="008748F7"/>
    <w:rsid w:val="008F3057"/>
    <w:rsid w:val="00945AA6"/>
    <w:rsid w:val="00952D11"/>
    <w:rsid w:val="009A3D09"/>
    <w:rsid w:val="00A63FBC"/>
    <w:rsid w:val="00AF4F2E"/>
    <w:rsid w:val="00B56597"/>
    <w:rsid w:val="00C64744"/>
    <w:rsid w:val="00D20159"/>
    <w:rsid w:val="00DD601A"/>
    <w:rsid w:val="00DD7836"/>
    <w:rsid w:val="00E04D4A"/>
    <w:rsid w:val="00E35B3F"/>
    <w:rsid w:val="00E76B7C"/>
    <w:rsid w:val="00ED30AF"/>
    <w:rsid w:val="00FE357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CC39916-C223-47B0-8CDB-57E57EDCE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7B37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7B37C8"/>
    <w:pPr>
      <w:keepNext/>
      <w:keepLines/>
      <w:overflowPunct/>
      <w:autoSpaceDE/>
      <w:autoSpaceDN/>
      <w:adjustRightInd/>
      <w:spacing w:before="40" w:line="276" w:lineRule="auto"/>
      <w:outlineLvl w:val="2"/>
    </w:pPr>
    <w:rPr>
      <w:rFonts w:asciiTheme="majorHAnsi" w:eastAsiaTheme="majorEastAsia" w:hAnsiTheme="majorHAnsi" w:cstheme="majorBidi"/>
      <w:color w:val="243F60" w:themeColor="accent1" w:themeShade="7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link w:val="a4"/>
    <w:rsid w:val="00A47D62"/>
    <w:pPr>
      <w:overflowPunct/>
      <w:autoSpaceDE/>
      <w:autoSpaceDN/>
      <w:adjustRightInd/>
      <w:ind w:firstLine="1122"/>
      <w:jc w:val="both"/>
    </w:pPr>
    <w:rPr>
      <w:sz w:val="24"/>
      <w:szCs w:val="24"/>
      <w:lang w:val="kk-KZ"/>
    </w:rPr>
  </w:style>
  <w:style w:type="paragraph" w:styleId="a5">
    <w:name w:val="Title"/>
    <w:basedOn w:val="a"/>
    <w:link w:val="a6"/>
    <w:qFormat/>
    <w:rsid w:val="00A47D62"/>
    <w:pPr>
      <w:overflowPunct/>
      <w:autoSpaceDE/>
      <w:autoSpaceDN/>
      <w:adjustRightInd/>
      <w:jc w:val="center"/>
    </w:pPr>
    <w:rPr>
      <w:sz w:val="28"/>
      <w:szCs w:val="24"/>
    </w:rPr>
  </w:style>
  <w:style w:type="paragraph" w:styleId="a7">
    <w:name w:val="Subtitle"/>
    <w:basedOn w:val="a"/>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2nd Tier Header,Bulle,Citation List,Colorful List - Accent 11,Colorful List - Accent 11CxSpLast,H1-1,Heading1,List Paragraph (numbered (a)),List Paragraph 1,NUMBERED PARAGRAPH,Use Case List Paragraph,it_List1,strich,Заголовок3,маркированный"/>
    <w:basedOn w:val="a"/>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Зна,Знак Знак Знак Знак Знак,Знак Знак1 Знак Знак,Знак Знак2,Знак4,Обычный (Web),Обычный (Web)1,Обычный (веб) Знак Знак,Обычный (веб) Знак Знак Знак,Обычный (веб) Знак Знак Знак Знак,Обычный (веб) Знак Знак1,Обычный (веб) Знак1"/>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23">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7B37C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7B37C8"/>
    <w:rPr>
      <w:rFonts w:asciiTheme="majorHAnsi" w:eastAsiaTheme="majorEastAsia" w:hAnsiTheme="majorHAnsi" w:cstheme="majorBidi"/>
      <w:color w:val="243F60" w:themeColor="accent1" w:themeShade="7F"/>
      <w:sz w:val="24"/>
      <w:szCs w:val="24"/>
      <w:lang w:eastAsia="en-US"/>
    </w:rPr>
  </w:style>
  <w:style w:type="character" w:customStyle="1" w:styleId="20">
    <w:name w:val="Заголовок 2 Знак"/>
    <w:basedOn w:val="a0"/>
    <w:link w:val="2"/>
    <w:rsid w:val="007B37C8"/>
    <w:rPr>
      <w:rFonts w:ascii="Times/Kazakh" w:hAnsi="Times/Kazakh"/>
      <w:b/>
      <w:sz w:val="26"/>
      <w:lang w:eastAsia="ko-KR"/>
    </w:rPr>
  </w:style>
  <w:style w:type="character" w:customStyle="1" w:styleId="a4">
    <w:name w:val="Основной текст с отступом Знак"/>
    <w:basedOn w:val="a0"/>
    <w:link w:val="a3"/>
    <w:rsid w:val="007B37C8"/>
    <w:rPr>
      <w:sz w:val="24"/>
      <w:szCs w:val="24"/>
      <w:lang w:val="kk-KZ"/>
    </w:rPr>
  </w:style>
  <w:style w:type="character" w:customStyle="1" w:styleId="a6">
    <w:name w:val="Название Знак"/>
    <w:basedOn w:val="a0"/>
    <w:link w:val="a5"/>
    <w:rsid w:val="007B37C8"/>
    <w:rPr>
      <w:sz w:val="28"/>
      <w:szCs w:val="24"/>
    </w:rPr>
  </w:style>
  <w:style w:type="character" w:customStyle="1" w:styleId="ac">
    <w:name w:val="Верхний колонтитул Знак"/>
    <w:basedOn w:val="a0"/>
    <w:link w:val="ab"/>
    <w:rsid w:val="007B37C8"/>
    <w:rPr>
      <w:sz w:val="24"/>
      <w:szCs w:val="24"/>
      <w:lang w:eastAsia="ar-SA"/>
    </w:rPr>
  </w:style>
  <w:style w:type="character" w:customStyle="1" w:styleId="22">
    <w:name w:val="Основной текст с отступом 2 Знак"/>
    <w:basedOn w:val="a0"/>
    <w:link w:val="21"/>
    <w:rsid w:val="007B37C8"/>
  </w:style>
  <w:style w:type="paragraph" w:styleId="af8">
    <w:name w:val="Balloon Text"/>
    <w:basedOn w:val="a"/>
    <w:link w:val="af9"/>
    <w:semiHidden/>
    <w:unhideWhenUsed/>
    <w:rsid w:val="007B37C8"/>
    <w:rPr>
      <w:rFonts w:ascii="Segoe UI" w:hAnsi="Segoe UI" w:cs="Segoe UI"/>
      <w:sz w:val="18"/>
      <w:szCs w:val="18"/>
    </w:rPr>
  </w:style>
  <w:style w:type="character" w:customStyle="1" w:styleId="af9">
    <w:name w:val="Текст выноски Знак"/>
    <w:basedOn w:val="a0"/>
    <w:link w:val="af8"/>
    <w:semiHidden/>
    <w:rsid w:val="007B37C8"/>
    <w:rPr>
      <w:rFonts w:ascii="Segoe UI" w:hAnsi="Segoe UI" w:cs="Segoe UI"/>
      <w:sz w:val="18"/>
      <w:szCs w:val="18"/>
    </w:rPr>
  </w:style>
  <w:style w:type="character" w:customStyle="1" w:styleId="ezkurwreuab5ozgtqnkl">
    <w:name w:val="ezkurwreuab5ozgtqnkl"/>
    <w:basedOn w:val="a0"/>
    <w:rsid w:val="007B37C8"/>
  </w:style>
  <w:style w:type="character" w:customStyle="1" w:styleId="af2">
    <w:name w:val="Обычный (веб) Знак"/>
    <w:aliases w:val="Зна Знак,Знак Знак Знак Знак Знак Знак,Знак Знак1 Знак Знак Знак,Знак Знак2 Знак,Знак4 Знак,Обычный (Web) Знак,Обычный (Web)1 Знак,Обычный (веб) Знак Знак Знак1,Обычный (веб) Знак Знак Знак Знак1,Обычный (веб) Знак Знак Знак Знак Знак"/>
    <w:link w:val="af1"/>
    <w:uiPriority w:val="99"/>
    <w:qFormat/>
    <w:locked/>
    <w:rsid w:val="007B37C8"/>
    <w:rPr>
      <w:sz w:val="24"/>
      <w:szCs w:val="24"/>
    </w:rPr>
  </w:style>
  <w:style w:type="character" w:customStyle="1" w:styleId="af0">
    <w:name w:val="Абзац списка Знак"/>
    <w:aliases w:val="2nd Tier Header Знак,Bulle Знак,Citation List Знак,Colorful List - Accent 11 Знак,Colorful List - Accent 11CxSpLast Знак,H1-1 Знак,Heading1 Знак,List Paragraph (numbered (a)) Знак,List Paragraph 1 Знак,NUMBERED PARAGRAPH Знак"/>
    <w:link w:val="af"/>
    <w:uiPriority w:val="34"/>
    <w:qFormat/>
    <w:locked/>
    <w:rsid w:val="007B37C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947">
      <w:marLeft w:val="0"/>
      <w:marRight w:val="0"/>
      <w:marTop w:val="0"/>
      <w:marBottom w:val="0"/>
      <w:divBdr>
        <w:top w:val="none" w:sz="0" w:space="0" w:color="auto"/>
        <w:left w:val="none" w:sz="0" w:space="0" w:color="auto"/>
        <w:bottom w:val="none" w:sz="0" w:space="0" w:color="auto"/>
        <w:right w:val="none" w:sz="0" w:space="0" w:color="auto"/>
      </w:divBdr>
    </w:div>
    <w:div w:id="967052071">
      <w:bodyDiv w:val="1"/>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adilet.zan.kz/rus/docs/V1300008625"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adilet.zan.kz/rus/docs/V210002203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2024-11-11T09:27:00Z</dcterms:created>
  <dc:creator>user</dc:creator>
  <lastModifiedBy>Аблайхан</lastModifiedBy>
  <dcterms:modified xsi:type="dcterms:W3CDTF">2024-11-18T11:25:00Z</dcterms:modified>
  <revision>6</revision>
  <dc:title>ЌАЗАЌСТАН</dc:title>
</core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Аблайхан</lastModifiedBy>
  <dcterms:modified xsi:type="dcterms:W3CDTF">2024-08-22T09:46:00Z</dcterms:modified>
  <revision>33</revision>
  <dc:title>ЌАЗАЌСТАН</dc:title>
</coreProperties>
</file>

<file path=customXml/item3.xml><?xml version="1.0" encoding="utf-8"?>
<Properties xmlns="http://schemas.openxmlformats.org/officeDocument/2006/extended-properties" xmlns:vt="http://schemas.openxmlformats.org/officeDocument/2006/docPropsVTypes">
  <Template>Normal.dotm</Template>
  <TotalTime>14</TotalTime>
  <Pages>9</Pages>
  <Words>2986</Words>
  <Characters>17024</Characters>
  <Application>Microsoft Office Word</Application>
  <DocSecurity>0</DocSecurity>
  <Lines>141</Lines>
  <Paragraphs>39</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19971</CharactersWithSpaces>
  <SharedDoc>false</SharedDoc>
  <HyperlinksChanged>false</HyperlinksChanged>
  <AppVersion>15.0000</AppVersion>
</Properties>
</file>

<file path=customXml/item4.xml><?xml version="1.0" encoding="utf-8"?>
<Properties xmlns="http://schemas.openxmlformats.org/officeDocument/2006/extended-properties" xmlns:vt="http://schemas.openxmlformats.org/officeDocument/2006/docPropsVTypes">
  <Template>Normal.dotm</Template>
  <TotalTime>8</TotalTime>
  <Pages>10</Pages>
  <Words>3566</Words>
  <Characters>20327</Characters>
  <Application>Microsoft Office Word</Application>
  <DocSecurity>0</DocSecurity>
  <Lines>169</Lines>
  <Paragraphs>47</Paragraphs>
  <ScaleCrop>false</ScaleCrop>
  <Company>АО НИТ</Company>
  <LinksUpToDate>false</LinksUpToDate>
  <CharactersWithSpaces>23846</CharactersWithSpaces>
  <SharedDoc>false</SharedDoc>
  <HyperlinksChanged>false</HyperlinksChanged>
  <AppVersion>15.0000</AppVersion>
</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2024-11-11T09:27:00Z</dcterms:created>
  <dc:creator>user</dc:creator>
  <lastModifiedBy>Ахтан Жулдыз</lastModifiedBy>
  <dcterms:modified xsi:type="dcterms:W3CDTF">2024-11-20T09:17:00Z</dcterms:modified>
  <revision>14</revision>
  <dc:title>ЌАЗАЌСТАН</dc:title>
</coreProperties>
</file>

<file path=customXml/item6.xml><?xml version="1.0" encoding="utf-8"?>
<Properties xmlns="http://schemas.openxmlformats.org/officeDocument/2006/extended-properties" xmlns:vt="http://schemas.openxmlformats.org/officeDocument/2006/docPropsVTypes">
  <Template>Normal.dotm</Template>
  <TotalTime>4</TotalTime>
  <Pages>6</Pages>
  <Words>1891</Words>
  <Characters>10780</Characters>
  <Application>Microsoft Office Word</Application>
  <DocSecurity>0</DocSecurity>
  <Lines>89</Lines>
  <Paragraphs>25</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12646</CharactersWithSpaces>
  <SharedDoc>false</SharedDoc>
  <HyperlinksChanged>false</HyperlinksChanged>
  <AppVersion>15.0000</AppVersion>
</Properties>
</file>

<file path=customXml/itemProps1.xml><?xml version="1.0" encoding="utf-8"?>
<ds:datastoreItem xmlns:ds="http://schemas.openxmlformats.org/officeDocument/2006/customXml" ds:itemID="{A9578AF7-90C6-4A01-9D9A-33AAAEDDB294}">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B7D84977-A472-4512-B0E5-FBBAE8AA159E}">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11B14E57-D8A9-4677-B6CF-50FB6157B2B7}">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24A409AC-90D6-4989-A9B2-1B01F6A1D43A}">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A7A95A28-DA6C-4C90-947B-9E71433B4843}">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4281ACD6-0BBB-4790-BF95-E69892F89D74}">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332</Words>
  <Characters>1897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Ахтан Жулдыз</cp:lastModifiedBy>
  <cp:revision>6</cp:revision>
  <dcterms:created xsi:type="dcterms:W3CDTF">2025-03-19T09:31:00Z</dcterms:created>
  <dcterms:modified xsi:type="dcterms:W3CDTF">2025-03-20T05:35:00Z</dcterms:modified>
</cp:coreProperties>
</file>